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5FB2596D" w:rsidR="00A009EE" w:rsidRPr="00081B47" w:rsidRDefault="00E77C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arlow" w:eastAsia="Calibri" w:hAnsi="Barlow" w:cs="Calibri"/>
          <w:color w:val="7211A0"/>
          <w:sz w:val="28"/>
          <w:szCs w:val="28"/>
        </w:rPr>
      </w:pPr>
      <w:r w:rsidRPr="00816334">
        <w:rPr>
          <w:rFonts w:ascii="Barlow" w:eastAsia="Calibri" w:hAnsi="Barlow" w:cs="Calibri"/>
          <w:b/>
          <w:color w:val="7211A0"/>
          <w:sz w:val="32"/>
          <w:szCs w:val="32"/>
        </w:rPr>
        <w:t xml:space="preserve">Tutorial para </w:t>
      </w:r>
      <w:r w:rsidR="001E39BC">
        <w:rPr>
          <w:rFonts w:ascii="Barlow" w:eastAsia="Calibri" w:hAnsi="Barlow" w:cs="Calibri"/>
          <w:b/>
          <w:color w:val="7211A0"/>
          <w:sz w:val="32"/>
          <w:szCs w:val="32"/>
        </w:rPr>
        <w:t>elaboración del</w:t>
      </w:r>
      <w:r w:rsidRPr="00816334">
        <w:rPr>
          <w:rFonts w:ascii="Barlow" w:eastAsia="Calibri" w:hAnsi="Barlow" w:cs="Calibri"/>
          <w:b/>
          <w:color w:val="7211A0"/>
          <w:sz w:val="32"/>
          <w:szCs w:val="32"/>
        </w:rPr>
        <w:t xml:space="preserve"> </w:t>
      </w:r>
      <w:r w:rsidR="00816334" w:rsidRPr="00816334">
        <w:rPr>
          <w:rFonts w:ascii="Barlow" w:eastAsia="Calibri" w:hAnsi="Barlow" w:cs="Calibri"/>
          <w:b/>
          <w:color w:val="7211A0"/>
          <w:sz w:val="32"/>
          <w:szCs w:val="32"/>
        </w:rPr>
        <w:t>RESUMEN</w:t>
      </w:r>
      <w:r w:rsidRPr="00816334">
        <w:rPr>
          <w:rFonts w:ascii="Barlow" w:eastAsia="Calibri" w:hAnsi="Barlow" w:cs="Calibri"/>
          <w:b/>
          <w:color w:val="7211A0"/>
          <w:sz w:val="32"/>
          <w:szCs w:val="32"/>
        </w:rPr>
        <w:t xml:space="preserve"> de la propuesta</w:t>
      </w:r>
    </w:p>
    <w:p w14:paraId="00000006" w14:textId="77777777" w:rsidR="00A009EE" w:rsidRDefault="00A009EE" w:rsidP="008163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arlow" w:eastAsia="Calibri" w:hAnsi="Barlow" w:cs="Calibri"/>
          <w:color w:val="000000"/>
          <w:sz w:val="22"/>
          <w:szCs w:val="22"/>
        </w:rPr>
      </w:pPr>
    </w:p>
    <w:p w14:paraId="5FE52750" w14:textId="77777777" w:rsidR="00E33A80" w:rsidRDefault="00E33A80" w:rsidP="008163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arlow" w:eastAsia="Calibri" w:hAnsi="Barlow" w:cs="Calibri"/>
          <w:color w:val="000000"/>
          <w:sz w:val="22"/>
          <w:szCs w:val="22"/>
        </w:rPr>
      </w:pPr>
    </w:p>
    <w:p w14:paraId="0CA9843E" w14:textId="77777777" w:rsidR="001A5CF9" w:rsidRDefault="00E77C80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El </w:t>
      </w:r>
      <w:r w:rsidRPr="00816334">
        <w:rPr>
          <w:rFonts w:ascii="Barlow" w:hAnsi="Barlow"/>
          <w:b/>
          <w:bCs/>
          <w:color w:val="3B3838"/>
          <w:sz w:val="22"/>
          <w:szCs w:val="22"/>
          <w:lang w:val="es-MX"/>
        </w:rPr>
        <w:t>resumen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de </w:t>
      </w:r>
      <w:r w:rsidR="00816334">
        <w:rPr>
          <w:rFonts w:ascii="Barlow" w:hAnsi="Barlow"/>
          <w:color w:val="3B3838"/>
          <w:sz w:val="22"/>
          <w:szCs w:val="22"/>
          <w:lang w:val="es-MX"/>
        </w:rPr>
        <w:t>cada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propuesta es </w:t>
      </w:r>
      <w:r w:rsidR="00816334">
        <w:rPr>
          <w:rFonts w:ascii="Barlow" w:hAnsi="Barlow"/>
          <w:color w:val="3B3838"/>
          <w:sz w:val="22"/>
          <w:szCs w:val="22"/>
          <w:lang w:val="es-MX"/>
        </w:rPr>
        <w:t>un componente crucial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para la selección </w:t>
      </w:r>
      <w:r w:rsidR="00816334">
        <w:rPr>
          <w:rFonts w:ascii="Barlow" w:hAnsi="Barlow"/>
          <w:color w:val="3B3838"/>
          <w:sz w:val="22"/>
          <w:szCs w:val="22"/>
          <w:lang w:val="es-MX"/>
        </w:rPr>
        <w:t xml:space="preserve">final </w:t>
      </w:r>
      <w:r>
        <w:rPr>
          <w:rFonts w:ascii="Barlow" w:hAnsi="Barlow"/>
          <w:color w:val="3B3838"/>
          <w:sz w:val="22"/>
          <w:szCs w:val="22"/>
          <w:lang w:val="es-MX"/>
        </w:rPr>
        <w:t>de los grupos</w:t>
      </w:r>
      <w:r w:rsidR="00816334">
        <w:rPr>
          <w:rFonts w:ascii="Barlow" w:hAnsi="Barlow"/>
          <w:color w:val="3B3838"/>
          <w:sz w:val="22"/>
          <w:szCs w:val="22"/>
          <w:lang w:val="es-MX"/>
        </w:rPr>
        <w:t xml:space="preserve"> que están participando en la convocatoria. </w:t>
      </w:r>
    </w:p>
    <w:p w14:paraId="49A3D7AA" w14:textId="77777777" w:rsidR="001A5CF9" w:rsidRDefault="001A5CF9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</w:p>
    <w:p w14:paraId="402A6DF3" w14:textId="0BB942A8" w:rsidR="00E77C80" w:rsidRDefault="00816334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En el </w:t>
      </w:r>
      <w:r w:rsidRPr="001A5CF9">
        <w:rPr>
          <w:rFonts w:ascii="Barlow" w:hAnsi="Barlow"/>
          <w:b/>
          <w:bCs/>
          <w:color w:val="3B3838"/>
          <w:sz w:val="22"/>
          <w:szCs w:val="22"/>
          <w:lang w:val="es-MX"/>
        </w:rPr>
        <w:t xml:space="preserve">proceso de selección </w:t>
      </w:r>
      <w:r w:rsidR="001A5CF9" w:rsidRPr="001A5CF9">
        <w:rPr>
          <w:rFonts w:ascii="Barlow" w:hAnsi="Barlow"/>
          <w:b/>
          <w:bCs/>
          <w:color w:val="3B3838"/>
          <w:sz w:val="22"/>
          <w:szCs w:val="22"/>
          <w:lang w:val="es-MX"/>
        </w:rPr>
        <w:t>participativa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 xml:space="preserve">, estarán </w:t>
      </w:r>
      <w:r>
        <w:rPr>
          <w:rFonts w:ascii="Barlow" w:hAnsi="Barlow"/>
          <w:color w:val="3B3838"/>
          <w:sz w:val="22"/>
          <w:szCs w:val="22"/>
          <w:lang w:val="es-MX"/>
        </w:rPr>
        <w:t>todas las organizaciones aplicantes y todas leerán los resúmenes (de todas)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 xml:space="preserve">, para luego votar por 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las propuestas 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 xml:space="preserve">que consideren 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más poderosas, relevantes y 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>que,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 xml:space="preserve">desde su punto de vista, </w:t>
      </w:r>
      <w:r>
        <w:rPr>
          <w:rFonts w:ascii="Barlow" w:hAnsi="Barlow"/>
          <w:color w:val="3B3838"/>
          <w:sz w:val="22"/>
          <w:szCs w:val="22"/>
          <w:lang w:val="es-MX"/>
        </w:rPr>
        <w:t>debe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>n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ser apoyadas. Por lo tanto, la claridad, precisión, pertinencia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 xml:space="preserve"> y relevancia de la propuesta, estará determinada por la forma en cómo se redacte el resumen, 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>que no debe tener más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 xml:space="preserve"> de 600 palabras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>.</w:t>
      </w:r>
      <w:r w:rsidR="004C6D4A"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</w:p>
    <w:p w14:paraId="23CFB2E8" w14:textId="77777777" w:rsidR="004C6D4A" w:rsidRDefault="004C6D4A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</w:p>
    <w:p w14:paraId="4AFED098" w14:textId="748BAFCC" w:rsidR="004C6D4A" w:rsidRDefault="004C6D4A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Uno de los criterios del resumen es que es </w:t>
      </w:r>
      <w:r w:rsidRPr="004C6D4A">
        <w:rPr>
          <w:rFonts w:ascii="Barlow" w:hAnsi="Barlow"/>
          <w:b/>
          <w:bCs/>
          <w:color w:val="3B3838"/>
          <w:sz w:val="22"/>
          <w:szCs w:val="22"/>
          <w:lang w:val="es-MX"/>
        </w:rPr>
        <w:t>anónimo</w:t>
      </w:r>
      <w:r>
        <w:rPr>
          <w:rFonts w:ascii="Barlow" w:hAnsi="Barlow"/>
          <w:color w:val="3B3838"/>
          <w:sz w:val="22"/>
          <w:szCs w:val="22"/>
          <w:lang w:val="es-MX"/>
        </w:rPr>
        <w:t>. Es decir, no se tiene que poner el nombre del grupo ni a las personas que lo conforman, de tal manera que a la hora de votar por los grupos favoritos no nos veamos motivadas ni motivades por afinidades personales, sino por la potencia y relevancia de la propuesta.</w:t>
      </w:r>
    </w:p>
    <w:p w14:paraId="760B287A" w14:textId="77777777" w:rsidR="004C6D4A" w:rsidRDefault="004C6D4A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</w:p>
    <w:p w14:paraId="33BF2A06" w14:textId="77777777" w:rsidR="002A298D" w:rsidRDefault="004C6D4A" w:rsidP="002A298D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Antes de elaborar el resumen 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>les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invitamos a 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>llenar un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>esquem</w:t>
      </w:r>
      <w:r w:rsidR="002A298D">
        <w:rPr>
          <w:rFonts w:ascii="Barlow" w:hAnsi="Barlow"/>
          <w:color w:val="3B3838"/>
          <w:sz w:val="22"/>
          <w:szCs w:val="22"/>
          <w:lang w:val="es-MX"/>
        </w:rPr>
        <w:t>a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 xml:space="preserve">que 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>les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 xml:space="preserve"> permitirá seleccionar (de la propuesta grande que presenta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>ron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>)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 xml:space="preserve"> la información más </w:t>
      </w:r>
      <w:r w:rsidR="00C76877">
        <w:rPr>
          <w:rFonts w:ascii="Barlow" w:hAnsi="Barlow"/>
          <w:color w:val="3B3838"/>
          <w:sz w:val="22"/>
          <w:szCs w:val="22"/>
          <w:lang w:val="es-MX"/>
        </w:rPr>
        <w:t>importante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 xml:space="preserve">, </w:t>
      </w:r>
      <w:r w:rsidR="001A5CF9">
        <w:rPr>
          <w:rFonts w:ascii="Barlow" w:hAnsi="Barlow"/>
          <w:color w:val="3B3838"/>
          <w:sz w:val="22"/>
          <w:szCs w:val="22"/>
          <w:lang w:val="es-MX"/>
        </w:rPr>
        <w:t>para luego ordenarla y redactarla con base al contenido relevante para el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 xml:space="preserve"> resumen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. Este ejercicio, que se mira un tanto esquemático, 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 xml:space="preserve">les 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ayudará a 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 xml:space="preserve">elaborar </w:t>
      </w:r>
      <w:r>
        <w:rPr>
          <w:rFonts w:ascii="Barlow" w:hAnsi="Barlow"/>
          <w:color w:val="3B3838"/>
          <w:sz w:val="22"/>
          <w:szCs w:val="22"/>
          <w:lang w:val="es-MX"/>
        </w:rPr>
        <w:t>de forma breve, directa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y estratégica </w:t>
      </w:r>
      <w:r w:rsidR="00654CE9">
        <w:rPr>
          <w:rFonts w:ascii="Barlow" w:hAnsi="Barlow"/>
          <w:color w:val="3B3838"/>
          <w:sz w:val="22"/>
          <w:szCs w:val="22"/>
          <w:lang w:val="es-MX"/>
        </w:rPr>
        <w:t xml:space="preserve">la información. </w:t>
      </w:r>
    </w:p>
    <w:p w14:paraId="112ADC90" w14:textId="77777777" w:rsidR="002A298D" w:rsidRDefault="002A298D" w:rsidP="002A298D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</w:p>
    <w:p w14:paraId="6C3841BD" w14:textId="47BBF821" w:rsidR="002A298D" w:rsidRDefault="00654CE9" w:rsidP="002A298D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Cabe destacar que </w:t>
      </w:r>
      <w:r w:rsidRPr="00B83B49">
        <w:rPr>
          <w:rFonts w:ascii="Barlow" w:hAnsi="Barlow"/>
          <w:b/>
          <w:bCs/>
          <w:color w:val="3B3838"/>
          <w:sz w:val="22"/>
          <w:szCs w:val="22"/>
          <w:lang w:val="es-MX"/>
        </w:rPr>
        <w:t>e</w:t>
      </w:r>
      <w:r w:rsidR="00C76877">
        <w:rPr>
          <w:rFonts w:ascii="Barlow" w:hAnsi="Barlow"/>
          <w:b/>
          <w:bCs/>
          <w:color w:val="3B3838"/>
          <w:sz w:val="22"/>
          <w:szCs w:val="22"/>
          <w:lang w:val="es-MX"/>
        </w:rPr>
        <w:t>l</w:t>
      </w:r>
      <w:r w:rsidRPr="00B83B49">
        <w:rPr>
          <w:rFonts w:ascii="Barlow" w:hAnsi="Barlow"/>
          <w:b/>
          <w:bCs/>
          <w:color w:val="3B3838"/>
          <w:sz w:val="22"/>
          <w:szCs w:val="22"/>
          <w:lang w:val="es-MX"/>
        </w:rPr>
        <w:t xml:space="preserve"> esquema no lo tiene</w:t>
      </w:r>
      <w:r w:rsidR="00B83B49">
        <w:rPr>
          <w:rFonts w:ascii="Barlow" w:hAnsi="Barlow"/>
          <w:b/>
          <w:bCs/>
          <w:color w:val="3B3838"/>
          <w:sz w:val="22"/>
          <w:szCs w:val="22"/>
          <w:lang w:val="es-MX"/>
        </w:rPr>
        <w:t>n</w:t>
      </w:r>
      <w:r w:rsidRPr="00B83B49">
        <w:rPr>
          <w:rFonts w:ascii="Barlow" w:hAnsi="Barlow"/>
          <w:b/>
          <w:bCs/>
          <w:color w:val="3B3838"/>
          <w:sz w:val="22"/>
          <w:szCs w:val="22"/>
          <w:lang w:val="es-MX"/>
        </w:rPr>
        <w:t xml:space="preserve"> que enviar</w:t>
      </w:r>
      <w:r>
        <w:rPr>
          <w:rFonts w:ascii="Barlow" w:hAnsi="Barlow"/>
          <w:color w:val="3B3838"/>
          <w:sz w:val="22"/>
          <w:szCs w:val="22"/>
          <w:lang w:val="es-MX"/>
        </w:rPr>
        <w:t>, ya que es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 xml:space="preserve"> sólo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una </w:t>
      </w:r>
      <w:r w:rsidR="002A298D" w:rsidRPr="002A298D">
        <w:rPr>
          <w:rFonts w:ascii="Barlow" w:hAnsi="Barlow"/>
          <w:b/>
          <w:bCs/>
          <w:color w:val="3B3838"/>
          <w:sz w:val="22"/>
          <w:szCs w:val="22"/>
          <w:lang w:val="es-MX"/>
        </w:rPr>
        <w:t>guía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para</w:t>
      </w:r>
      <w:r w:rsidR="002A298D"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  <w:r w:rsidR="002A298D">
        <w:rPr>
          <w:rFonts w:ascii="Barlow" w:hAnsi="Barlow"/>
          <w:color w:val="3B3838"/>
          <w:sz w:val="22"/>
          <w:szCs w:val="22"/>
          <w:lang w:val="es-MX"/>
        </w:rPr>
        <w:t>que puedan</w:t>
      </w:r>
      <w:r w:rsidR="002A298D">
        <w:rPr>
          <w:rFonts w:ascii="Barlow" w:hAnsi="Barlow"/>
          <w:color w:val="3B3838"/>
          <w:sz w:val="22"/>
          <w:szCs w:val="22"/>
          <w:lang w:val="es-MX"/>
        </w:rPr>
        <w:t xml:space="preserve"> aterrizar las ideas y desta</w:t>
      </w:r>
      <w:r w:rsidR="002A298D">
        <w:rPr>
          <w:rFonts w:ascii="Barlow" w:hAnsi="Barlow"/>
          <w:color w:val="3B3838"/>
          <w:sz w:val="22"/>
          <w:szCs w:val="22"/>
          <w:lang w:val="es-MX"/>
        </w:rPr>
        <w:t>quen de manera más concreta y estratégica la información del resumen</w:t>
      </w:r>
      <w:r w:rsidR="002A298D">
        <w:rPr>
          <w:rFonts w:ascii="Barlow" w:hAnsi="Barlow"/>
          <w:color w:val="3B3838"/>
          <w:sz w:val="22"/>
          <w:szCs w:val="22"/>
          <w:lang w:val="es-MX"/>
        </w:rPr>
        <w:t>.</w:t>
      </w:r>
    </w:p>
    <w:p w14:paraId="34F3E6DF" w14:textId="77777777" w:rsidR="00654CE9" w:rsidRDefault="00654CE9" w:rsidP="002A298D">
      <w:pPr>
        <w:ind w:leftChars="0" w:left="0" w:firstLineChars="0" w:firstLine="0"/>
        <w:jc w:val="both"/>
        <w:rPr>
          <w:rFonts w:ascii="Barlow" w:hAnsi="Barlow"/>
          <w:color w:val="3B3838"/>
          <w:sz w:val="22"/>
          <w:szCs w:val="22"/>
          <w:lang w:val="es-MX"/>
        </w:rPr>
      </w:pPr>
    </w:p>
    <w:p w14:paraId="5E97E97E" w14:textId="0541E937" w:rsidR="004C6D4A" w:rsidRDefault="00654CE9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Abajo 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>les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mostramos el esquema con la información que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 xml:space="preserve"> sí o sí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debe llevar el resumen. Por favor no agregue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>n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información adicional ni deje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>n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 sin responder las preguntas indicadas, ya que ellas constituyen el contenido del resumen.</w:t>
      </w:r>
    </w:p>
    <w:p w14:paraId="53FCCC61" w14:textId="77777777" w:rsidR="00E77C80" w:rsidRDefault="00E77C80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</w:p>
    <w:p w14:paraId="7E9B1181" w14:textId="61DA7846" w:rsidR="00E77C80" w:rsidRDefault="00654CE9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En la columna izquierda del cuadro va la información </w:t>
      </w:r>
      <w:r w:rsidR="00C76877">
        <w:rPr>
          <w:rFonts w:ascii="Barlow" w:hAnsi="Barlow"/>
          <w:color w:val="3B3838"/>
          <w:sz w:val="22"/>
          <w:szCs w:val="22"/>
          <w:lang w:val="es-MX"/>
        </w:rPr>
        <w:t xml:space="preserve">que </w:t>
      </w:r>
      <w:r>
        <w:rPr>
          <w:rFonts w:ascii="Barlow" w:hAnsi="Barlow"/>
          <w:color w:val="3B3838"/>
          <w:sz w:val="22"/>
          <w:szCs w:val="22"/>
          <w:lang w:val="es-MX"/>
        </w:rPr>
        <w:t xml:space="preserve">debe contener el resumen y a la derecha </w:t>
      </w:r>
      <w:r w:rsidR="00B83B49">
        <w:rPr>
          <w:rFonts w:ascii="Barlow" w:hAnsi="Barlow"/>
          <w:color w:val="3B3838"/>
          <w:sz w:val="22"/>
          <w:szCs w:val="22"/>
          <w:lang w:val="es-MX"/>
        </w:rPr>
        <w:t>les brindamos recomendaciones para la redacción</w:t>
      </w:r>
      <w:r>
        <w:rPr>
          <w:rFonts w:ascii="Barlow" w:hAnsi="Barlow"/>
          <w:color w:val="3B3838"/>
          <w:sz w:val="22"/>
          <w:szCs w:val="22"/>
          <w:lang w:val="es-MX"/>
        </w:rPr>
        <w:t>.</w:t>
      </w:r>
    </w:p>
    <w:p w14:paraId="6B7CA6F2" w14:textId="1DFB722F" w:rsidR="00E77C80" w:rsidRPr="00E77C80" w:rsidRDefault="00E77C80" w:rsidP="00E77C80">
      <w:pPr>
        <w:ind w:left="0" w:hanging="2"/>
        <w:jc w:val="both"/>
        <w:rPr>
          <w:rFonts w:ascii="Barlow" w:hAnsi="Barlow"/>
          <w:color w:val="3B3838"/>
          <w:sz w:val="22"/>
          <w:szCs w:val="22"/>
          <w:lang w:val="es-MX"/>
        </w:rPr>
      </w:pPr>
      <w:r>
        <w:rPr>
          <w:rFonts w:ascii="Barlow" w:hAnsi="Barlow"/>
          <w:color w:val="3B3838"/>
          <w:sz w:val="22"/>
          <w:szCs w:val="22"/>
          <w:lang w:val="es-MX"/>
        </w:rPr>
        <w:t xml:space="preserve"> </w:t>
      </w:r>
    </w:p>
    <w:p w14:paraId="105627D7" w14:textId="77777777" w:rsidR="00E77C80" w:rsidRPr="003B0476" w:rsidRDefault="00E77C80" w:rsidP="009A4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arlow" w:eastAsia="Calibri" w:hAnsi="Barlow" w:cs="Calibri"/>
          <w:color w:val="000000"/>
          <w:sz w:val="22"/>
          <w:szCs w:val="22"/>
        </w:rPr>
      </w:pPr>
    </w:p>
    <w:p w14:paraId="0000000A" w14:textId="77777777" w:rsidR="00A009EE" w:rsidRPr="003B0476" w:rsidRDefault="00A009EE">
      <w:pPr>
        <w:ind w:left="0" w:hanging="2"/>
        <w:rPr>
          <w:rFonts w:ascii="Barlow" w:eastAsia="Calibri" w:hAnsi="Barlow" w:cs="Calibri"/>
          <w:color w:val="3B3838"/>
        </w:rPr>
      </w:pPr>
    </w:p>
    <w:tbl>
      <w:tblPr>
        <w:tblStyle w:val="a"/>
        <w:tblW w:w="1297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7396"/>
      </w:tblGrid>
      <w:tr w:rsidR="00A009EE" w:rsidRPr="001A5CF9" w14:paraId="7FCA39EB" w14:textId="77777777" w:rsidTr="00BA32AE">
        <w:trPr>
          <w:jc w:val="center"/>
        </w:trPr>
        <w:tc>
          <w:tcPr>
            <w:tcW w:w="5575" w:type="dxa"/>
            <w:shd w:val="clear" w:color="auto" w:fill="E0D5EF"/>
          </w:tcPr>
          <w:p w14:paraId="2F07F54F" w14:textId="77777777" w:rsidR="00A009EE" w:rsidRPr="001A5CF9" w:rsidRDefault="00BA32AE" w:rsidP="00BA32AE">
            <w:pPr>
              <w:spacing w:before="100" w:after="100"/>
              <w:ind w:left="0" w:hanging="2"/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El c</w:t>
            </w:r>
            <w:r w:rsidR="00E77C80"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ontexto</w:t>
            </w: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:</w:t>
            </w:r>
          </w:p>
          <w:p w14:paraId="0000000B" w14:textId="6261F4BD" w:rsidR="004A3B42" w:rsidRPr="001A5CF9" w:rsidRDefault="004A3B42" w:rsidP="004A3B42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C</w:t>
            </w:r>
            <w:r w:rsidR="00BA32AE"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ontexto 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en el que </w:t>
            </w:r>
            <w:r w:rsidR="00BA32AE"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se enmarca 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l</w:t>
            </w:r>
            <w:r w:rsidR="00BA32AE" w:rsidRPr="001A5CF9">
              <w:rPr>
                <w:rFonts w:ascii="Barlow" w:hAnsi="Barlow"/>
                <w:color w:val="3B3838"/>
                <w:sz w:val="21"/>
                <w:szCs w:val="21"/>
              </w:rPr>
              <w:t>a propuesta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.</w:t>
            </w:r>
          </w:p>
        </w:tc>
        <w:tc>
          <w:tcPr>
            <w:tcW w:w="7396" w:type="dxa"/>
          </w:tcPr>
          <w:p w14:paraId="7477019F" w14:textId="69F9E0B4" w:rsidR="004A3B42" w:rsidRPr="001A5CF9" w:rsidRDefault="004A3B42" w:rsidP="004A3B42">
            <w:pPr>
              <w:spacing w:before="100" w:after="100"/>
              <w:ind w:leftChars="0" w:left="0" w:firstLineChars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Recomendación para la redacción: </w:t>
            </w:r>
          </w:p>
          <w:p w14:paraId="0000000C" w14:textId="14ABAC86" w:rsidR="00A009EE" w:rsidRPr="001A5CF9" w:rsidRDefault="004A3B42" w:rsidP="004A3B42">
            <w:pPr>
              <w:spacing w:before="100" w:after="100"/>
              <w:ind w:leftChars="0" w:left="0" w:firstLineChars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Las personas que leerán </w:t>
            </w:r>
            <w:r w:rsidR="00C76877">
              <w:rPr>
                <w:rFonts w:ascii="Barlow" w:hAnsi="Barlow"/>
                <w:color w:val="3B3838"/>
                <w:sz w:val="21"/>
                <w:szCs w:val="21"/>
              </w:rPr>
              <w:t>su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 propuesta no necesariamente conocen la realidad y los retos que enfrentan en </w:t>
            </w:r>
            <w:r w:rsidR="00C76877">
              <w:rPr>
                <w:rFonts w:ascii="Barlow" w:hAnsi="Barlow"/>
                <w:color w:val="3B3838"/>
                <w:sz w:val="21"/>
                <w:szCs w:val="21"/>
              </w:rPr>
              <w:t>t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u comunidad, municipio, región o país. En este sentido, es fundamental que, de manera muy concreta, brinde</w:t>
            </w:r>
            <w:r w:rsidR="002A298D">
              <w:rPr>
                <w:rFonts w:ascii="Barlow" w:hAnsi="Barlow"/>
                <w:color w:val="3B3838"/>
                <w:sz w:val="21"/>
                <w:szCs w:val="21"/>
              </w:rPr>
              <w:t>n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 un retrato de los hechos más relevantes vinculados directamente con </w:t>
            </w:r>
            <w:r w:rsidR="002A298D">
              <w:rPr>
                <w:rFonts w:ascii="Barlow" w:hAnsi="Barlow"/>
                <w:color w:val="3B3838"/>
                <w:sz w:val="21"/>
                <w:szCs w:val="21"/>
              </w:rPr>
              <w:t xml:space="preserve">la 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propuesta.</w:t>
            </w:r>
          </w:p>
        </w:tc>
      </w:tr>
      <w:tr w:rsidR="00E33A80" w:rsidRPr="001A5CF9" w14:paraId="7314B82D" w14:textId="77777777" w:rsidTr="00BA32AE">
        <w:trPr>
          <w:jc w:val="center"/>
        </w:trPr>
        <w:tc>
          <w:tcPr>
            <w:tcW w:w="5575" w:type="dxa"/>
            <w:shd w:val="clear" w:color="auto" w:fill="E0D5EF"/>
          </w:tcPr>
          <w:p w14:paraId="56A56937" w14:textId="7D88C049" w:rsidR="00654CE9" w:rsidRPr="001A5CF9" w:rsidRDefault="00654CE9" w:rsidP="00BA32AE">
            <w:pPr>
              <w:spacing w:before="100" w:after="100"/>
              <w:ind w:left="0" w:hanging="2"/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El objetivo:</w:t>
            </w:r>
          </w:p>
          <w:p w14:paraId="5E5723A0" w14:textId="7110596F" w:rsidR="00E33A80" w:rsidRPr="001A5CF9" w:rsidRDefault="00E77C80" w:rsidP="00BA32AE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¿Qué </w:t>
            </w:r>
            <w:r w:rsidR="00654CE9" w:rsidRPr="001A5CF9">
              <w:rPr>
                <w:rFonts w:ascii="Barlow" w:hAnsi="Barlow"/>
                <w:color w:val="3B3838"/>
                <w:sz w:val="21"/>
                <w:szCs w:val="21"/>
              </w:rPr>
              <w:t>busca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 lograr </w:t>
            </w:r>
            <w:r w:rsidR="002A298D">
              <w:rPr>
                <w:rFonts w:ascii="Barlow" w:hAnsi="Barlow"/>
                <w:color w:val="3B3838"/>
                <w:sz w:val="21"/>
                <w:szCs w:val="21"/>
              </w:rPr>
              <w:t>el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 grupo con esta propuesta? </w:t>
            </w:r>
          </w:p>
        </w:tc>
        <w:tc>
          <w:tcPr>
            <w:tcW w:w="7396" w:type="dxa"/>
          </w:tcPr>
          <w:p w14:paraId="13FA5456" w14:textId="77777777" w:rsidR="004A3B42" w:rsidRPr="001A5CF9" w:rsidRDefault="004A3B42" w:rsidP="004A3B42">
            <w:pPr>
              <w:spacing w:before="100" w:after="100"/>
              <w:ind w:leftChars="0" w:left="0" w:firstLineChars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Recomendación para la redacción: </w:t>
            </w:r>
          </w:p>
          <w:p w14:paraId="4FFE8A84" w14:textId="35C31046" w:rsidR="00E33A80" w:rsidRPr="001A5CF9" w:rsidRDefault="004A3B42" w:rsidP="004A3B42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El objetivo de </w:t>
            </w:r>
            <w:r w:rsidR="002A298D">
              <w:rPr>
                <w:rFonts w:ascii="Barlow" w:hAnsi="Barlow"/>
                <w:color w:val="3B3838"/>
                <w:sz w:val="21"/>
                <w:szCs w:val="21"/>
              </w:rPr>
              <w:t>la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 propuesta tiene que articularse con el problema planteado en “El contexto”, de tal forma que, desde la perspectiva de tu grupo, lo que realizarán responderá a ese contexto adverso, con base a la misión d</w:t>
            </w:r>
            <w:r w:rsidR="002A298D">
              <w:rPr>
                <w:rFonts w:ascii="Barlow" w:hAnsi="Barlow"/>
                <w:color w:val="3B3838"/>
                <w:sz w:val="21"/>
                <w:szCs w:val="21"/>
              </w:rPr>
              <w:t xml:space="preserve">el 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grupo.</w:t>
            </w:r>
          </w:p>
        </w:tc>
      </w:tr>
      <w:tr w:rsidR="001A5CF9" w:rsidRPr="001A5CF9" w14:paraId="0BF25EC9" w14:textId="77777777" w:rsidTr="00422D80">
        <w:trPr>
          <w:jc w:val="center"/>
        </w:trPr>
        <w:tc>
          <w:tcPr>
            <w:tcW w:w="5575" w:type="dxa"/>
            <w:shd w:val="clear" w:color="auto" w:fill="E0D5EF"/>
          </w:tcPr>
          <w:p w14:paraId="63B64378" w14:textId="77777777" w:rsidR="001A5CF9" w:rsidRPr="001A5CF9" w:rsidRDefault="001A5CF9" w:rsidP="00422D80">
            <w:pPr>
              <w:spacing w:before="100" w:after="100"/>
              <w:ind w:left="0" w:hanging="2"/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Poblaciones meta:</w:t>
            </w:r>
          </w:p>
          <w:p w14:paraId="62473D11" w14:textId="28FC7036" w:rsidR="001A5CF9" w:rsidRPr="001A5CF9" w:rsidRDefault="001A5CF9" w:rsidP="00422D80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¿A qué poblaciones, actores o grupos clave, se llegará o </w:t>
            </w:r>
            <w:r w:rsidR="002A298D">
              <w:rPr>
                <w:rFonts w:ascii="Barlow" w:hAnsi="Barlow"/>
                <w:color w:val="3B3838"/>
                <w:sz w:val="21"/>
                <w:szCs w:val="21"/>
              </w:rPr>
              <w:t xml:space="preserve">se </w:t>
            </w: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influirá con esta propuesta y por qué a ellos?</w:t>
            </w:r>
          </w:p>
        </w:tc>
        <w:tc>
          <w:tcPr>
            <w:tcW w:w="7396" w:type="dxa"/>
          </w:tcPr>
          <w:p w14:paraId="61FE9349" w14:textId="77777777" w:rsidR="001A5CF9" w:rsidRPr="001A5CF9" w:rsidRDefault="001A5CF9" w:rsidP="00422D80">
            <w:pPr>
              <w:spacing w:before="100" w:after="100"/>
              <w:ind w:leftChars="0" w:left="0" w:firstLineChars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Recomendación para la redacción: </w:t>
            </w:r>
          </w:p>
          <w:p w14:paraId="7E6536C0" w14:textId="77777777" w:rsidR="001A5CF9" w:rsidRPr="001A5CF9" w:rsidRDefault="001A5CF9" w:rsidP="00422D80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De forma muy concreta, nombrar a las poblaciones a las que se quiere llegar con la propuesta y qué concretamente se quiere lograr con cada una de estas poblaciones. Por ejemplo, no es lo mismo llegar a tomadores de decisión, que a una población estudiantil. </w:t>
            </w:r>
          </w:p>
        </w:tc>
      </w:tr>
      <w:tr w:rsidR="00E33A80" w:rsidRPr="001A5CF9" w14:paraId="3804C5C3" w14:textId="77777777" w:rsidTr="00BA32AE">
        <w:trPr>
          <w:jc w:val="center"/>
        </w:trPr>
        <w:tc>
          <w:tcPr>
            <w:tcW w:w="5575" w:type="dxa"/>
            <w:shd w:val="clear" w:color="auto" w:fill="E0D5EF"/>
          </w:tcPr>
          <w:p w14:paraId="3F7053E6" w14:textId="63525BA2" w:rsidR="00654CE9" w:rsidRPr="001A5CF9" w:rsidRDefault="00654CE9" w:rsidP="00BA32AE">
            <w:pPr>
              <w:spacing w:before="100" w:after="100"/>
              <w:ind w:left="0" w:hanging="2"/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 xml:space="preserve">Las estrategias para </w:t>
            </w:r>
            <w:r w:rsidR="00BA32AE"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lograr</w:t>
            </w: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 xml:space="preserve"> el objetivo:</w:t>
            </w:r>
          </w:p>
          <w:p w14:paraId="31831A0E" w14:textId="6419A367" w:rsidR="00E33A80" w:rsidRPr="001A5CF9" w:rsidRDefault="00E77C80" w:rsidP="00BA32AE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¿Qué acciones realizarán para lograrlo? </w:t>
            </w:r>
          </w:p>
        </w:tc>
        <w:tc>
          <w:tcPr>
            <w:tcW w:w="7396" w:type="dxa"/>
          </w:tcPr>
          <w:p w14:paraId="620AD987" w14:textId="77777777" w:rsidR="004A3B42" w:rsidRPr="001A5CF9" w:rsidRDefault="004A3B42" w:rsidP="004A3B42">
            <w:pPr>
              <w:spacing w:before="100" w:after="100"/>
              <w:ind w:leftChars="0" w:left="0" w:firstLineChars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Recomendación para la redacción: </w:t>
            </w:r>
          </w:p>
          <w:p w14:paraId="0D8B6740" w14:textId="546B1B8B" w:rsidR="00E33A80" w:rsidRPr="001A5CF9" w:rsidRDefault="004A3B42" w:rsidP="004A3B42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El objetivo es lo que se quiere lograr y las estrategias es lo que se va a hacer y cómo se va a hacer, para lograr el objetivo.</w:t>
            </w:r>
            <w:r w:rsidR="001A5CF9"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 Recuerda que las estrategias están directamente vinculadas con las poblaciones meta.</w:t>
            </w:r>
          </w:p>
        </w:tc>
      </w:tr>
      <w:tr w:rsidR="00E33A80" w:rsidRPr="001A5CF9" w14:paraId="06F6CE13" w14:textId="77777777" w:rsidTr="00BA32AE">
        <w:trPr>
          <w:jc w:val="center"/>
        </w:trPr>
        <w:tc>
          <w:tcPr>
            <w:tcW w:w="5575" w:type="dxa"/>
            <w:shd w:val="clear" w:color="auto" w:fill="E0D5EF"/>
          </w:tcPr>
          <w:p w14:paraId="1B1576F5" w14:textId="77777777" w:rsidR="00E33A80" w:rsidRPr="001A5CF9" w:rsidRDefault="00BA32AE" w:rsidP="00BA32AE">
            <w:pPr>
              <w:spacing w:before="100" w:after="100"/>
              <w:ind w:left="0" w:hanging="2"/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Ámbito geográfico de influencia</w:t>
            </w:r>
            <w:r w:rsidR="00E33A80" w:rsidRPr="001A5CF9">
              <w:rPr>
                <w:rFonts w:ascii="Barlow" w:hAnsi="Barlow"/>
                <w:b/>
                <w:bCs/>
                <w:color w:val="3B3838"/>
                <w:sz w:val="21"/>
                <w:szCs w:val="21"/>
              </w:rPr>
              <w:t>:</w:t>
            </w:r>
          </w:p>
          <w:p w14:paraId="33259611" w14:textId="6B520C94" w:rsidR="00BA32AE" w:rsidRPr="001A5CF9" w:rsidRDefault="00BA32AE" w:rsidP="00BA32AE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¿Cuál es el alcance geográfico de la propuesta? </w:t>
            </w:r>
          </w:p>
        </w:tc>
        <w:tc>
          <w:tcPr>
            <w:tcW w:w="7396" w:type="dxa"/>
          </w:tcPr>
          <w:p w14:paraId="5BEC61EF" w14:textId="77777777" w:rsidR="00114745" w:rsidRPr="001A5CF9" w:rsidRDefault="00114745" w:rsidP="00114745">
            <w:pPr>
              <w:spacing w:before="100" w:after="100"/>
              <w:ind w:leftChars="0" w:left="0" w:firstLineChars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 xml:space="preserve">Recomendación para la redacción: </w:t>
            </w:r>
          </w:p>
          <w:p w14:paraId="43FAC8D1" w14:textId="7128DF61" w:rsidR="00E33A80" w:rsidRPr="001A5CF9" w:rsidRDefault="00114745" w:rsidP="00114745">
            <w:pPr>
              <w:spacing w:before="100" w:after="100"/>
              <w:ind w:left="0" w:hanging="2"/>
              <w:rPr>
                <w:rFonts w:ascii="Barlow" w:hAnsi="Barlow"/>
                <w:color w:val="3B3838"/>
                <w:sz w:val="21"/>
                <w:szCs w:val="21"/>
              </w:rPr>
            </w:pPr>
            <w:r w:rsidRPr="001A5CF9">
              <w:rPr>
                <w:rFonts w:ascii="Barlow" w:hAnsi="Barlow"/>
                <w:color w:val="3B3838"/>
                <w:sz w:val="21"/>
                <w:szCs w:val="21"/>
              </w:rPr>
              <w:t>Especificar las zonas donde se accionará (tanto a nivel de estrategias como de poblaciones meta) y aclara por qué se llegará a esas zonas en particular y no a otras.</w:t>
            </w:r>
          </w:p>
        </w:tc>
      </w:tr>
    </w:tbl>
    <w:p w14:paraId="00000016" w14:textId="77777777" w:rsidR="00A009EE" w:rsidRDefault="00A009EE">
      <w:pPr>
        <w:ind w:left="0" w:hanging="2"/>
        <w:rPr>
          <w:rFonts w:ascii="Barlow" w:eastAsia="Calibri" w:hAnsi="Barlow" w:cs="Calibri"/>
          <w:color w:val="3B3838"/>
        </w:rPr>
      </w:pPr>
    </w:p>
    <w:p w14:paraId="748DF5D2" w14:textId="33FCB2B2" w:rsidR="00BA32AE" w:rsidRPr="001A5CF9" w:rsidRDefault="00114745">
      <w:pPr>
        <w:ind w:left="1" w:hanging="3"/>
        <w:rPr>
          <w:rFonts w:ascii="Barlow" w:eastAsia="Calibri" w:hAnsi="Barlow" w:cs="Calibri"/>
          <w:b/>
          <w:color w:val="7211A0"/>
          <w:sz w:val="32"/>
          <w:szCs w:val="32"/>
        </w:rPr>
      </w:pPr>
      <w:r w:rsidRPr="001A5CF9">
        <w:rPr>
          <w:rFonts w:ascii="Barlow" w:eastAsia="Calibri" w:hAnsi="Barlow" w:cs="Calibri"/>
          <w:b/>
          <w:color w:val="7211A0"/>
          <w:sz w:val="32"/>
          <w:szCs w:val="32"/>
        </w:rPr>
        <w:t>El resumen:</w:t>
      </w:r>
    </w:p>
    <w:p w14:paraId="2E8489D9" w14:textId="77777777" w:rsidR="00114745" w:rsidRPr="001A5CF9" w:rsidRDefault="00114745">
      <w:pPr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</w:p>
    <w:p w14:paraId="4D03CC92" w14:textId="29E55CDE" w:rsidR="00114745" w:rsidRPr="001A5CF9" w:rsidRDefault="00114745">
      <w:pPr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Sugerimos que divida</w:t>
      </w:r>
      <w:r w:rsidR="002A298D">
        <w:rPr>
          <w:rFonts w:ascii="Barlow" w:eastAsia="Calibri" w:hAnsi="Barlow" w:cs="Calibri"/>
          <w:color w:val="3B3838"/>
          <w:sz w:val="22"/>
          <w:szCs w:val="22"/>
          <w:lang w:val="es-MX"/>
        </w:rPr>
        <w:t>n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el resumen en </w:t>
      </w:r>
      <w:r w:rsidR="001A5CF9"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tres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 xml:space="preserve"> párrafos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. </w:t>
      </w:r>
    </w:p>
    <w:p w14:paraId="34B2E9F1" w14:textId="77777777" w:rsidR="00114745" w:rsidRPr="001A5CF9" w:rsidRDefault="00114745">
      <w:pPr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</w:p>
    <w:p w14:paraId="0D022608" w14:textId="7072654F" w:rsidR="00114745" w:rsidRPr="001A5CF9" w:rsidRDefault="00114745" w:rsidP="00114745">
      <w:pPr>
        <w:pStyle w:val="Prrafodelista"/>
        <w:numPr>
          <w:ilvl w:val="0"/>
          <w:numId w:val="21"/>
        </w:numPr>
        <w:ind w:leftChars="0" w:firstLineChars="0"/>
        <w:rPr>
          <w:rFonts w:ascii="Barlow" w:eastAsia="Calibri" w:hAnsi="Barlow" w:cs="Calibri"/>
          <w:color w:val="3B3838"/>
          <w:sz w:val="22"/>
          <w:szCs w:val="22"/>
          <w:lang w:val="es-MX"/>
        </w:rPr>
      </w:pP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En el 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primer párrafo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desarroll</w:t>
      </w:r>
      <w:r w:rsidR="001C1F7C">
        <w:rPr>
          <w:rFonts w:ascii="Barlow" w:eastAsia="Calibri" w:hAnsi="Barlow" w:cs="Calibri"/>
          <w:color w:val="3B3838"/>
          <w:sz w:val="22"/>
          <w:szCs w:val="22"/>
          <w:lang w:val="es-MX"/>
        </w:rPr>
        <w:t>en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el 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análisis del contexto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y el 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objetivo de la propuesta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.</w:t>
      </w:r>
    </w:p>
    <w:p w14:paraId="7C459F1B" w14:textId="77777777" w:rsidR="00114745" w:rsidRPr="001A5CF9" w:rsidRDefault="00114745">
      <w:pPr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</w:p>
    <w:p w14:paraId="3CF12E5C" w14:textId="35AED7BC" w:rsidR="00114745" w:rsidRPr="001A5CF9" w:rsidRDefault="00114745" w:rsidP="00114745">
      <w:pPr>
        <w:pStyle w:val="Prrafodelista"/>
        <w:numPr>
          <w:ilvl w:val="0"/>
          <w:numId w:val="21"/>
        </w:numPr>
        <w:ind w:leftChars="0" w:firstLineChars="0"/>
        <w:rPr>
          <w:rFonts w:ascii="Barlow" w:eastAsia="Calibri" w:hAnsi="Barlow" w:cs="Calibri"/>
          <w:color w:val="3B3838"/>
          <w:sz w:val="22"/>
          <w:szCs w:val="22"/>
          <w:lang w:val="es-MX"/>
        </w:rPr>
      </w:pP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En el </w:t>
      </w:r>
      <w:r w:rsidR="001A5CF9"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segundo</w:t>
      </w:r>
      <w:r w:rsidR="002A298D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 xml:space="preserve"> párrafo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indiquen a qué 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 xml:space="preserve">poblaciones 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específicas llegarán (si es posible incluso brinden cantidades y características)</w:t>
      </w:r>
      <w:r w:rsidR="001A5CF9"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y qué acciones concretas (</w:t>
      </w:r>
      <w:r w:rsidR="001A5CF9"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estrategias</w:t>
      </w:r>
      <w:r w:rsidR="001A5CF9"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) realizarán con cada una de ellas.</w:t>
      </w:r>
    </w:p>
    <w:p w14:paraId="1442E443" w14:textId="77777777" w:rsidR="001A5CF9" w:rsidRPr="001A5CF9" w:rsidRDefault="001A5CF9" w:rsidP="001A5CF9">
      <w:pPr>
        <w:pStyle w:val="Prrafodelista"/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</w:p>
    <w:p w14:paraId="76B837D5" w14:textId="1B3DEBD5" w:rsidR="001A5CF9" w:rsidRPr="001A5CF9" w:rsidRDefault="001A5CF9" w:rsidP="00114745">
      <w:pPr>
        <w:pStyle w:val="Prrafodelista"/>
        <w:numPr>
          <w:ilvl w:val="0"/>
          <w:numId w:val="21"/>
        </w:numPr>
        <w:ind w:leftChars="0" w:firstLineChars="0"/>
        <w:rPr>
          <w:rFonts w:ascii="Barlow" w:eastAsia="Calibri" w:hAnsi="Barlow" w:cs="Calibri"/>
          <w:color w:val="3B3838"/>
          <w:sz w:val="22"/>
          <w:szCs w:val="22"/>
          <w:lang w:val="es-MX"/>
        </w:rPr>
      </w:pP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En el tercer párrafo integr</w:t>
      </w:r>
      <w:r w:rsidR="001C1F7C">
        <w:rPr>
          <w:rFonts w:ascii="Barlow" w:eastAsia="Calibri" w:hAnsi="Barlow" w:cs="Calibri"/>
          <w:color w:val="3B3838"/>
          <w:sz w:val="22"/>
          <w:szCs w:val="22"/>
          <w:lang w:val="es-MX"/>
        </w:rPr>
        <w:t>en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el 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ámbito geográfico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 en donde se accionará y </w:t>
      </w:r>
      <w:r w:rsidR="002A298D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expliquen 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por qué 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se llegará a esas zonas en particular y no a otras.</w:t>
      </w:r>
    </w:p>
    <w:p w14:paraId="4852A531" w14:textId="77777777" w:rsidR="001A5CF9" w:rsidRPr="001A5CF9" w:rsidRDefault="001A5CF9" w:rsidP="001A5CF9">
      <w:pPr>
        <w:pStyle w:val="Prrafodelista"/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</w:p>
    <w:p w14:paraId="2C7F1295" w14:textId="52224D39" w:rsidR="001A5CF9" w:rsidRPr="001A5CF9" w:rsidRDefault="001A5CF9" w:rsidP="001A5CF9">
      <w:pPr>
        <w:ind w:left="0" w:hanging="2"/>
        <w:rPr>
          <w:rFonts w:ascii="Barlow" w:eastAsia="Calibri" w:hAnsi="Barlow" w:cs="Calibri"/>
          <w:color w:val="3B3838"/>
          <w:sz w:val="22"/>
          <w:szCs w:val="22"/>
          <w:lang w:val="es-MX"/>
        </w:rPr>
      </w:pP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Recuerd</w:t>
      </w:r>
      <w:r w:rsidR="001C1F7C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en 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 xml:space="preserve">que los tres párrafos (en total) no deben tener más de </w:t>
      </w:r>
      <w:r w:rsidRPr="001A5CF9">
        <w:rPr>
          <w:rFonts w:ascii="Barlow" w:eastAsia="Calibri" w:hAnsi="Barlow" w:cs="Calibri"/>
          <w:b/>
          <w:bCs/>
          <w:color w:val="3B3838"/>
          <w:sz w:val="22"/>
          <w:szCs w:val="22"/>
          <w:lang w:val="es-MX"/>
        </w:rPr>
        <w:t>600 palabras</w:t>
      </w:r>
      <w:r w:rsidRPr="001A5CF9">
        <w:rPr>
          <w:rFonts w:ascii="Barlow" w:eastAsia="Calibri" w:hAnsi="Barlow" w:cs="Calibri"/>
          <w:color w:val="3B3838"/>
          <w:sz w:val="22"/>
          <w:szCs w:val="22"/>
          <w:lang w:val="es-MX"/>
        </w:rPr>
        <w:t>.</w:t>
      </w:r>
    </w:p>
    <w:p w14:paraId="3CFCC65D" w14:textId="77777777" w:rsidR="001A5CF9" w:rsidRPr="001A5CF9" w:rsidRDefault="001A5CF9" w:rsidP="001A5CF9">
      <w:pPr>
        <w:ind w:leftChars="0" w:left="0" w:firstLineChars="0" w:firstLine="0"/>
        <w:rPr>
          <w:rFonts w:ascii="Barlow" w:eastAsia="Calibri" w:hAnsi="Barlow" w:cs="Calibri"/>
          <w:color w:val="3B3838"/>
          <w:lang w:val="es-MX"/>
        </w:rPr>
      </w:pPr>
    </w:p>
    <w:sectPr w:rsidR="001A5CF9" w:rsidRPr="001A5CF9" w:rsidSect="00A87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204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3D65" w14:textId="77777777" w:rsidR="007209BA" w:rsidRDefault="007209BA">
      <w:pPr>
        <w:spacing w:line="240" w:lineRule="auto"/>
        <w:ind w:left="0" w:hanging="2"/>
      </w:pPr>
      <w:r>
        <w:separator/>
      </w:r>
    </w:p>
  </w:endnote>
  <w:endnote w:type="continuationSeparator" w:id="0">
    <w:p w14:paraId="0A8B26E0" w14:textId="77777777" w:rsidR="007209BA" w:rsidRDefault="007209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2" w14:textId="77777777" w:rsidR="00A009EE" w:rsidRDefault="00A009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b/>
        <w:bCs/>
      </w:rPr>
      <w:id w:val="-1965646256"/>
      <w:docPartObj>
        <w:docPartGallery w:val="Page Numbers (Bottom of Page)"/>
        <w:docPartUnique/>
      </w:docPartObj>
    </w:sdtPr>
    <w:sdtContent>
      <w:p w14:paraId="125458CD" w14:textId="6C7DF1DB" w:rsidR="00600F7F" w:rsidRPr="00600F7F" w:rsidRDefault="00600F7F">
        <w:pPr>
          <w:pStyle w:val="Piedepgina"/>
          <w:ind w:hanging="2"/>
          <w:jc w:val="right"/>
          <w:rPr>
            <w:rFonts w:asciiTheme="majorHAnsi" w:hAnsiTheme="majorHAnsi" w:cstheme="majorHAnsi"/>
            <w:b/>
            <w:bCs/>
          </w:rPr>
        </w:pPr>
        <w:r w:rsidRPr="00600F7F">
          <w:rPr>
            <w:rFonts w:asciiTheme="majorHAnsi" w:hAnsiTheme="majorHAnsi" w:cstheme="majorHAnsi"/>
            <w:b/>
            <w:bCs/>
            <w:color w:val="FFFFFF" w:themeColor="background1"/>
          </w:rPr>
          <w:fldChar w:fldCharType="begin"/>
        </w:r>
        <w:r w:rsidRPr="00600F7F">
          <w:rPr>
            <w:rFonts w:asciiTheme="majorHAnsi" w:hAnsiTheme="majorHAnsi" w:cstheme="majorHAnsi"/>
            <w:b/>
            <w:bCs/>
            <w:color w:val="FFFFFF" w:themeColor="background1"/>
          </w:rPr>
          <w:instrText>PAGE   \* MERGEFORMAT</w:instrText>
        </w:r>
        <w:r w:rsidRPr="00600F7F">
          <w:rPr>
            <w:rFonts w:asciiTheme="majorHAnsi" w:hAnsiTheme="majorHAnsi" w:cstheme="majorHAnsi"/>
            <w:b/>
            <w:bCs/>
            <w:color w:val="FFFFFF" w:themeColor="background1"/>
          </w:rPr>
          <w:fldChar w:fldCharType="separate"/>
        </w:r>
        <w:r w:rsidRPr="00600F7F">
          <w:rPr>
            <w:rFonts w:asciiTheme="majorHAnsi" w:hAnsiTheme="majorHAnsi" w:cstheme="majorHAnsi"/>
            <w:b/>
            <w:bCs/>
            <w:color w:val="FFFFFF" w:themeColor="background1"/>
          </w:rPr>
          <w:t>2</w:t>
        </w:r>
        <w:r w:rsidRPr="00600F7F">
          <w:rPr>
            <w:rFonts w:asciiTheme="majorHAnsi" w:hAnsiTheme="majorHAnsi" w:cstheme="majorHAnsi"/>
            <w:b/>
            <w:bCs/>
            <w:color w:val="FFFFFF" w:themeColor="background1"/>
          </w:rPr>
          <w:fldChar w:fldCharType="end"/>
        </w:r>
      </w:p>
    </w:sdtContent>
  </w:sdt>
  <w:p w14:paraId="00000281" w14:textId="36B46116" w:rsidR="00A009EE" w:rsidRDefault="00081B4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rFonts w:ascii="Barlow" w:eastAsia="Calibri" w:hAnsi="Barlow" w:cs="Calibri"/>
        <w:noProof/>
        <w:color w:val="3B3838"/>
      </w:rPr>
      <w:drawing>
        <wp:anchor distT="0" distB="0" distL="114300" distR="114300" simplePos="0" relativeHeight="251661312" behindDoc="1" locked="0" layoutInCell="1" allowOverlap="1" wp14:anchorId="1F8BCEA2" wp14:editId="192AC9E9">
          <wp:simplePos x="0" y="0"/>
          <wp:positionH relativeFrom="column">
            <wp:posOffset>7512157</wp:posOffset>
          </wp:positionH>
          <wp:positionV relativeFrom="paragraph">
            <wp:posOffset>118640</wp:posOffset>
          </wp:positionV>
          <wp:extent cx="1456365" cy="393827"/>
          <wp:effectExtent l="0" t="0" r="0" b="8573"/>
          <wp:wrapNone/>
          <wp:docPr id="18925603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56365" cy="39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A009EE" w:rsidRDefault="00A009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8C85" w14:textId="77777777" w:rsidR="007209BA" w:rsidRDefault="007209BA">
      <w:pPr>
        <w:spacing w:line="240" w:lineRule="auto"/>
        <w:ind w:left="0" w:hanging="2"/>
      </w:pPr>
      <w:r>
        <w:separator/>
      </w:r>
    </w:p>
  </w:footnote>
  <w:footnote w:type="continuationSeparator" w:id="0">
    <w:p w14:paraId="78B8305B" w14:textId="77777777" w:rsidR="007209BA" w:rsidRDefault="007209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D" w14:textId="77777777" w:rsidR="00A009EE" w:rsidRDefault="00A009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F" w14:textId="0BCFBF18" w:rsidR="00A009EE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noProof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3BE2C5AC" wp14:editId="78C78A7F">
          <wp:simplePos x="0" y="0"/>
          <wp:positionH relativeFrom="page">
            <wp:align>right</wp:align>
          </wp:positionH>
          <wp:positionV relativeFrom="paragraph">
            <wp:posOffset>-442900</wp:posOffset>
          </wp:positionV>
          <wp:extent cx="10089515" cy="1344420"/>
          <wp:effectExtent l="0" t="0" r="6985" b="8255"/>
          <wp:wrapNone/>
          <wp:docPr id="396603998" name="Imagen 3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03998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9515" cy="13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3DD45" w14:textId="77777777" w:rsidR="00816334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noProof/>
        <w:color w:val="000000"/>
      </w:rPr>
    </w:pPr>
  </w:p>
  <w:p w14:paraId="1B2CF16E" w14:textId="77777777" w:rsidR="00816334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noProof/>
        <w:color w:val="000000"/>
      </w:rPr>
    </w:pPr>
  </w:p>
  <w:p w14:paraId="1E0FF90B" w14:textId="77777777" w:rsidR="00816334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noProof/>
        <w:color w:val="000000"/>
      </w:rPr>
    </w:pPr>
  </w:p>
  <w:p w14:paraId="3C7AAEAC" w14:textId="77777777" w:rsidR="00816334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noProof/>
        <w:color w:val="000000"/>
      </w:rPr>
    </w:pPr>
  </w:p>
  <w:p w14:paraId="15AF940F" w14:textId="77777777" w:rsidR="00816334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40BC762" w14:textId="77777777" w:rsidR="00816334" w:rsidRDefault="008163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E" w14:textId="77777777" w:rsidR="00A009EE" w:rsidRDefault="00A009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7FE"/>
    <w:multiLevelType w:val="multilevel"/>
    <w:tmpl w:val="6E8694E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5C4A30"/>
    <w:multiLevelType w:val="hybridMultilevel"/>
    <w:tmpl w:val="BE845D34"/>
    <w:lvl w:ilvl="0" w:tplc="0B807188">
      <w:start w:val="1"/>
      <w:numFmt w:val="decimal"/>
      <w:lvlText w:val="%1."/>
      <w:lvlJc w:val="left"/>
      <w:pPr>
        <w:ind w:left="720" w:hanging="360"/>
      </w:pPr>
      <w:rPr>
        <w:color w:val="7211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7681"/>
    <w:multiLevelType w:val="hybridMultilevel"/>
    <w:tmpl w:val="EC70072A"/>
    <w:lvl w:ilvl="0" w:tplc="4C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AAA6BAE"/>
    <w:multiLevelType w:val="hybridMultilevel"/>
    <w:tmpl w:val="72E2D880"/>
    <w:lvl w:ilvl="0" w:tplc="4C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E250A70"/>
    <w:multiLevelType w:val="multilevel"/>
    <w:tmpl w:val="4F6AEC6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EE82813"/>
    <w:multiLevelType w:val="multilevel"/>
    <w:tmpl w:val="84E244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4AC63C9"/>
    <w:multiLevelType w:val="hybridMultilevel"/>
    <w:tmpl w:val="B8320E3E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3D3C"/>
    <w:multiLevelType w:val="multilevel"/>
    <w:tmpl w:val="E58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02719"/>
    <w:multiLevelType w:val="hybridMultilevel"/>
    <w:tmpl w:val="5B8EA82C"/>
    <w:lvl w:ilvl="0" w:tplc="1794EB10">
      <w:numFmt w:val="bullet"/>
      <w:lvlText w:val="-"/>
      <w:lvlJc w:val="left"/>
      <w:pPr>
        <w:ind w:left="358" w:hanging="360"/>
      </w:pPr>
      <w:rPr>
        <w:rFonts w:ascii="Barlow" w:eastAsia="Times New Roman" w:hAnsi="Barlow" w:cs="Times New Roman" w:hint="default"/>
      </w:rPr>
    </w:lvl>
    <w:lvl w:ilvl="1" w:tplc="4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97C53E6"/>
    <w:multiLevelType w:val="multilevel"/>
    <w:tmpl w:val="BD82CAF8"/>
    <w:lvl w:ilvl="0">
      <w:start w:val="1"/>
      <w:numFmt w:val="upperRoman"/>
      <w:lvlText w:val="%1."/>
      <w:lvlJc w:val="right"/>
      <w:pPr>
        <w:ind w:left="180" w:hanging="1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902584D"/>
    <w:multiLevelType w:val="hybridMultilevel"/>
    <w:tmpl w:val="BC76796E"/>
    <w:lvl w:ilvl="0" w:tplc="151C1ED0">
      <w:start w:val="1"/>
      <w:numFmt w:val="decimal"/>
      <w:lvlText w:val="%1."/>
      <w:lvlJc w:val="left"/>
      <w:pPr>
        <w:ind w:left="720" w:hanging="360"/>
      </w:pPr>
      <w:rPr>
        <w:color w:val="7211A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C4606"/>
    <w:multiLevelType w:val="hybridMultilevel"/>
    <w:tmpl w:val="4964F0C4"/>
    <w:lvl w:ilvl="0" w:tplc="4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7961"/>
    <w:multiLevelType w:val="multilevel"/>
    <w:tmpl w:val="2654E6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F877BF5"/>
    <w:multiLevelType w:val="multilevel"/>
    <w:tmpl w:val="F378F3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00B3F83"/>
    <w:multiLevelType w:val="multilevel"/>
    <w:tmpl w:val="926CB89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02F41F5"/>
    <w:multiLevelType w:val="multilevel"/>
    <w:tmpl w:val="345E4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7F4C7A"/>
    <w:multiLevelType w:val="hybridMultilevel"/>
    <w:tmpl w:val="6CD6D432"/>
    <w:lvl w:ilvl="0" w:tplc="4C0A000F">
      <w:start w:val="1"/>
      <w:numFmt w:val="decimal"/>
      <w:lvlText w:val="%1."/>
      <w:lvlJc w:val="left"/>
      <w:pPr>
        <w:ind w:left="718" w:hanging="360"/>
      </w:pPr>
    </w:lvl>
    <w:lvl w:ilvl="1" w:tplc="4C0A0019" w:tentative="1">
      <w:start w:val="1"/>
      <w:numFmt w:val="lowerLetter"/>
      <w:lvlText w:val="%2."/>
      <w:lvlJc w:val="left"/>
      <w:pPr>
        <w:ind w:left="1438" w:hanging="360"/>
      </w:pPr>
    </w:lvl>
    <w:lvl w:ilvl="2" w:tplc="4C0A001B" w:tentative="1">
      <w:start w:val="1"/>
      <w:numFmt w:val="lowerRoman"/>
      <w:lvlText w:val="%3."/>
      <w:lvlJc w:val="right"/>
      <w:pPr>
        <w:ind w:left="2158" w:hanging="180"/>
      </w:pPr>
    </w:lvl>
    <w:lvl w:ilvl="3" w:tplc="4C0A000F" w:tentative="1">
      <w:start w:val="1"/>
      <w:numFmt w:val="decimal"/>
      <w:lvlText w:val="%4."/>
      <w:lvlJc w:val="left"/>
      <w:pPr>
        <w:ind w:left="2878" w:hanging="360"/>
      </w:pPr>
    </w:lvl>
    <w:lvl w:ilvl="4" w:tplc="4C0A0019" w:tentative="1">
      <w:start w:val="1"/>
      <w:numFmt w:val="lowerLetter"/>
      <w:lvlText w:val="%5."/>
      <w:lvlJc w:val="left"/>
      <w:pPr>
        <w:ind w:left="3598" w:hanging="360"/>
      </w:pPr>
    </w:lvl>
    <w:lvl w:ilvl="5" w:tplc="4C0A001B" w:tentative="1">
      <w:start w:val="1"/>
      <w:numFmt w:val="lowerRoman"/>
      <w:lvlText w:val="%6."/>
      <w:lvlJc w:val="right"/>
      <w:pPr>
        <w:ind w:left="4318" w:hanging="180"/>
      </w:pPr>
    </w:lvl>
    <w:lvl w:ilvl="6" w:tplc="4C0A000F" w:tentative="1">
      <w:start w:val="1"/>
      <w:numFmt w:val="decimal"/>
      <w:lvlText w:val="%7."/>
      <w:lvlJc w:val="left"/>
      <w:pPr>
        <w:ind w:left="5038" w:hanging="360"/>
      </w:pPr>
    </w:lvl>
    <w:lvl w:ilvl="7" w:tplc="4C0A0019" w:tentative="1">
      <w:start w:val="1"/>
      <w:numFmt w:val="lowerLetter"/>
      <w:lvlText w:val="%8."/>
      <w:lvlJc w:val="left"/>
      <w:pPr>
        <w:ind w:left="5758" w:hanging="360"/>
      </w:pPr>
    </w:lvl>
    <w:lvl w:ilvl="8" w:tplc="4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65F24305"/>
    <w:multiLevelType w:val="multilevel"/>
    <w:tmpl w:val="C792CA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86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74D26278"/>
    <w:multiLevelType w:val="hybridMultilevel"/>
    <w:tmpl w:val="FBA8EF4A"/>
    <w:lvl w:ilvl="0" w:tplc="4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C5699"/>
    <w:multiLevelType w:val="multilevel"/>
    <w:tmpl w:val="FAD8D84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F274E09"/>
    <w:multiLevelType w:val="hybridMultilevel"/>
    <w:tmpl w:val="4726DF84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02161">
    <w:abstractNumId w:val="14"/>
  </w:num>
  <w:num w:numId="2" w16cid:durableId="569538006">
    <w:abstractNumId w:val="4"/>
  </w:num>
  <w:num w:numId="3" w16cid:durableId="1960337074">
    <w:abstractNumId w:val="17"/>
  </w:num>
  <w:num w:numId="4" w16cid:durableId="460732238">
    <w:abstractNumId w:val="9"/>
  </w:num>
  <w:num w:numId="5" w16cid:durableId="1167794459">
    <w:abstractNumId w:val="19"/>
  </w:num>
  <w:num w:numId="6" w16cid:durableId="79722074">
    <w:abstractNumId w:val="15"/>
  </w:num>
  <w:num w:numId="7" w16cid:durableId="418335013">
    <w:abstractNumId w:val="0"/>
  </w:num>
  <w:num w:numId="8" w16cid:durableId="1068378132">
    <w:abstractNumId w:val="13"/>
  </w:num>
  <w:num w:numId="9" w16cid:durableId="926697043">
    <w:abstractNumId w:val="7"/>
  </w:num>
  <w:num w:numId="10" w16cid:durableId="471287424">
    <w:abstractNumId w:val="5"/>
  </w:num>
  <w:num w:numId="11" w16cid:durableId="665398159">
    <w:abstractNumId w:val="10"/>
  </w:num>
  <w:num w:numId="12" w16cid:durableId="1939025817">
    <w:abstractNumId w:val="6"/>
  </w:num>
  <w:num w:numId="13" w16cid:durableId="1493717313">
    <w:abstractNumId w:val="18"/>
  </w:num>
  <w:num w:numId="14" w16cid:durableId="1637952901">
    <w:abstractNumId w:val="12"/>
  </w:num>
  <w:num w:numId="15" w16cid:durableId="1213347180">
    <w:abstractNumId w:val="1"/>
  </w:num>
  <w:num w:numId="16" w16cid:durableId="1882667616">
    <w:abstractNumId w:val="20"/>
  </w:num>
  <w:num w:numId="17" w16cid:durableId="434398108">
    <w:abstractNumId w:val="2"/>
  </w:num>
  <w:num w:numId="18" w16cid:durableId="308169271">
    <w:abstractNumId w:val="11"/>
  </w:num>
  <w:num w:numId="19" w16cid:durableId="925040753">
    <w:abstractNumId w:val="3"/>
  </w:num>
  <w:num w:numId="20" w16cid:durableId="251353370">
    <w:abstractNumId w:val="8"/>
  </w:num>
  <w:num w:numId="21" w16cid:durableId="385837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EE"/>
    <w:rsid w:val="000033F8"/>
    <w:rsid w:val="00024030"/>
    <w:rsid w:val="00081B47"/>
    <w:rsid w:val="000A0EE5"/>
    <w:rsid w:val="00114745"/>
    <w:rsid w:val="001523BC"/>
    <w:rsid w:val="0016743A"/>
    <w:rsid w:val="001A5CF9"/>
    <w:rsid w:val="001C1F7C"/>
    <w:rsid w:val="001E39BC"/>
    <w:rsid w:val="002136A2"/>
    <w:rsid w:val="0022397B"/>
    <w:rsid w:val="00240A44"/>
    <w:rsid w:val="002A298D"/>
    <w:rsid w:val="002F630C"/>
    <w:rsid w:val="003009E0"/>
    <w:rsid w:val="00322E18"/>
    <w:rsid w:val="003504C6"/>
    <w:rsid w:val="00372AC5"/>
    <w:rsid w:val="003A1276"/>
    <w:rsid w:val="003B0476"/>
    <w:rsid w:val="003C57A7"/>
    <w:rsid w:val="00411F07"/>
    <w:rsid w:val="004126E6"/>
    <w:rsid w:val="00427DD4"/>
    <w:rsid w:val="0045018E"/>
    <w:rsid w:val="004A3B42"/>
    <w:rsid w:val="004C6D4A"/>
    <w:rsid w:val="005028A9"/>
    <w:rsid w:val="00552191"/>
    <w:rsid w:val="00555629"/>
    <w:rsid w:val="0057202A"/>
    <w:rsid w:val="005D2DEB"/>
    <w:rsid w:val="00600F7F"/>
    <w:rsid w:val="00623DE3"/>
    <w:rsid w:val="00654CE9"/>
    <w:rsid w:val="006A14C4"/>
    <w:rsid w:val="006D0BD3"/>
    <w:rsid w:val="006F6F73"/>
    <w:rsid w:val="0071179C"/>
    <w:rsid w:val="007209BA"/>
    <w:rsid w:val="007268F0"/>
    <w:rsid w:val="00790D8A"/>
    <w:rsid w:val="007C5D77"/>
    <w:rsid w:val="00816334"/>
    <w:rsid w:val="00844E9C"/>
    <w:rsid w:val="00857B82"/>
    <w:rsid w:val="008B284E"/>
    <w:rsid w:val="008D37A3"/>
    <w:rsid w:val="009133DA"/>
    <w:rsid w:val="00933E9F"/>
    <w:rsid w:val="00946C88"/>
    <w:rsid w:val="009914E4"/>
    <w:rsid w:val="009A4BFE"/>
    <w:rsid w:val="00A009EE"/>
    <w:rsid w:val="00A26FEA"/>
    <w:rsid w:val="00A8748C"/>
    <w:rsid w:val="00AD31A0"/>
    <w:rsid w:val="00B56611"/>
    <w:rsid w:val="00B827A4"/>
    <w:rsid w:val="00B83B49"/>
    <w:rsid w:val="00BA32AE"/>
    <w:rsid w:val="00C654DF"/>
    <w:rsid w:val="00C76877"/>
    <w:rsid w:val="00CA7AA9"/>
    <w:rsid w:val="00CD2427"/>
    <w:rsid w:val="00D43CED"/>
    <w:rsid w:val="00D54E5C"/>
    <w:rsid w:val="00D76581"/>
    <w:rsid w:val="00DC59A2"/>
    <w:rsid w:val="00E33A80"/>
    <w:rsid w:val="00E77C80"/>
    <w:rsid w:val="00ED36CF"/>
    <w:rsid w:val="00F62577"/>
    <w:rsid w:val="00F648C8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2F74A"/>
  <w15:docId w15:val="{5AE6E305-859B-D54D-970B-8E0B96F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aconcuadrcula1">
    <w:name w:val="Tabla con cuadrícula1"/>
    <w:basedOn w:val="Tab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  <w:rPr>
      <w:lang w:val="nl-NL" w:eastAsia="ar-SA"/>
    </w:rPr>
  </w:style>
  <w:style w:type="paragraph" w:customStyle="1" w:styleId="Encabezado1">
    <w:name w:val="Encabezado1"/>
    <w:basedOn w:val="Normal"/>
  </w:style>
  <w:style w:type="character" w:customStyle="1" w:styleId="EncabezadoCar">
    <w:name w:val="Encabezado Car"/>
    <w:link w:val="Encabezado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Piedepgina1">
    <w:name w:val="Pie de página1"/>
    <w:basedOn w:val="Normal"/>
  </w:style>
  <w:style w:type="character" w:customStyle="1" w:styleId="PiedepginaCar">
    <w:name w:val="Pie de página Car"/>
    <w:link w:val="Piedepgina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Refdecomentario1">
    <w:name w:val="Ref. de comenta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200"/>
    </w:pPr>
    <w:rPr>
      <w:rFonts w:ascii="Calibri" w:eastAsia="Calibri" w:hAnsi="Calibri"/>
      <w:sz w:val="20"/>
      <w:szCs w:val="20"/>
      <w:lang w:val="es-CO"/>
    </w:rPr>
  </w:style>
  <w:style w:type="character" w:customStyle="1" w:styleId="TextocomentarioCar">
    <w:name w:val="Texto comentari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val="es-CO"/>
    </w:rPr>
  </w:style>
  <w:style w:type="paragraph" w:customStyle="1" w:styleId="Textodeglobo1">
    <w:name w:val="Texto de globo1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customStyle="1" w:styleId="Sombreadovistoso-nfasis31">
    <w:name w:val="Sombreado vistoso - Énfasis 31"/>
    <w:basedOn w:val="Normal"/>
    <w:pPr>
      <w:ind w:left="720"/>
      <w:contextualSpacing/>
    </w:pPr>
  </w:style>
  <w:style w:type="paragraph" w:customStyle="1" w:styleId="Heading">
    <w:name w:val="Heading"/>
    <w:basedOn w:val="Normal"/>
    <w:next w:val="Textoindependiente1"/>
    <w:pPr>
      <w:keepNext/>
      <w:suppressAutoHyphens w:val="0"/>
      <w:spacing w:before="240" w:after="120" w:line="276" w:lineRule="auto"/>
    </w:pPr>
    <w:rPr>
      <w:rFonts w:ascii="Arial" w:eastAsia="DejaVu Sans" w:hAnsi="Arial" w:cs="DejaVu Sans"/>
      <w:color w:val="000000"/>
      <w:sz w:val="28"/>
      <w:szCs w:val="28"/>
      <w:lang w:eastAsia="zh-CN" w:bidi="hi-IN"/>
    </w:rPr>
  </w:style>
  <w:style w:type="paragraph" w:customStyle="1" w:styleId="Textoindependiente1">
    <w:name w:val="Texto independiente1"/>
    <w:basedOn w:val="Normal"/>
    <w:pPr>
      <w:spacing w:after="120"/>
    </w:p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Asuntodelcomentario1">
    <w:name w:val="Asunto del comentario1"/>
    <w:basedOn w:val="Textocomentario1"/>
    <w:next w:val="Textocomentario1"/>
    <w:pPr>
      <w:spacing w:after="0"/>
    </w:pPr>
    <w:rPr>
      <w:b/>
      <w:bCs/>
      <w:lang w:val="es-ES"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apple-converted-space">
    <w:name w:val="apple-converted-spac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notapie1">
    <w:name w:val="Texto nota pie1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Refdenotaalpie1">
    <w:name w:val="Ref. de nota al pie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Revisin1">
    <w:name w:val="Revisión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val="es-NI"/>
    </w:rPr>
  </w:style>
  <w:style w:type="character" w:customStyle="1" w:styleId="Hipervnculo1">
    <w:name w:val="Hipervínculo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</w:tblPr>
  </w:style>
  <w:style w:type="table" w:customStyle="1" w:styleId="a7">
    <w:basedOn w:val="Tabla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Pr>
      <w:position w:val="-1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427DD4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552191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F62577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F62577"/>
    <w:rPr>
      <w:b/>
      <w:bCs/>
      <w:position w:val="-1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F62577"/>
    <w:rPr>
      <w:position w:val="-1"/>
      <w:lang w:eastAsia="es-ES"/>
    </w:rPr>
  </w:style>
  <w:style w:type="table" w:styleId="Tablaconcuadrcula">
    <w:name w:val="Table Grid"/>
    <w:basedOn w:val="Tablanormal"/>
    <w:uiPriority w:val="39"/>
    <w:rsid w:val="00300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0F7F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</w:style>
  <w:style w:type="character" w:customStyle="1" w:styleId="EncabezadoCar1">
    <w:name w:val="Encabezado Car1"/>
    <w:basedOn w:val="Fuentedeprrafopredeter"/>
    <w:uiPriority w:val="99"/>
    <w:semiHidden/>
    <w:rsid w:val="00600F7F"/>
    <w:rPr>
      <w:position w:val="-1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0F7F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</w:style>
  <w:style w:type="character" w:customStyle="1" w:styleId="PiedepginaCar1">
    <w:name w:val="Pie de página Car1"/>
    <w:basedOn w:val="Fuentedeprrafopredeter"/>
    <w:uiPriority w:val="99"/>
    <w:semiHidden/>
    <w:rsid w:val="00600F7F"/>
    <w:rPr>
      <w:position w:val="-1"/>
      <w:lang w:eastAsia="es-ES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933E9F"/>
    <w:pPr>
      <w:spacing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933E9F"/>
    <w:rPr>
      <w:position w:val="-1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33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P/m7dTCdSJoiNDPNP3WZAlNnA==">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EAF38-A266-41A3-A091-D7D7A46F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Gutiérrez</dc:creator>
  <cp:lastModifiedBy>Fondo Centro Americano de Mujeres FCAM</cp:lastModifiedBy>
  <cp:revision>6</cp:revision>
  <dcterms:created xsi:type="dcterms:W3CDTF">2024-04-16T19:32:00Z</dcterms:created>
  <dcterms:modified xsi:type="dcterms:W3CDTF">2024-04-16T21:10:00Z</dcterms:modified>
</cp:coreProperties>
</file>